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2BB" w:rsidRDefault="001F42BB" w:rsidP="001F42BB">
      <w:pPr>
        <w:pStyle w:val="1"/>
        <w:rPr>
          <w:lang w:val="ru-RU"/>
        </w:rPr>
      </w:pPr>
      <w:r>
        <w:rPr>
          <w:lang w:val="ru-RU"/>
        </w:rPr>
        <w:t>Сборка</w:t>
      </w:r>
    </w:p>
    <w:p w:rsidR="001F42BB" w:rsidRDefault="001F42BB" w:rsidP="001F42BB">
      <w:pPr>
        <w:pStyle w:val="SM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Размещение уплотнительных колец и сальников в разных узлах системы</w:t>
      </w:r>
    </w:p>
    <w:p w:rsidR="001F42BB" w:rsidRDefault="001F42BB" w:rsidP="001F42BB">
      <w:pPr>
        <w:pStyle w:val="SM"/>
        <w:rPr>
          <w:lang w:val="ru-RU"/>
        </w:rPr>
      </w:pPr>
      <w:r>
        <w:rPr>
          <w:lang w:val="ru-RU"/>
        </w:rPr>
        <w:t>Уплотнительные кольца и сальники входят в состав комплекта «</w:t>
      </w:r>
      <w:proofErr w:type="spellStart"/>
      <w:r>
        <w:rPr>
          <w:lang w:val="ru-RU"/>
        </w:rPr>
        <w:t>O-Ring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Kit</w:t>
      </w:r>
      <w:proofErr w:type="spellEnd"/>
      <w:r>
        <w:rPr>
          <w:lang w:val="ru-RU"/>
        </w:rPr>
        <w:t xml:space="preserve"> 25-809880A1».</w:t>
      </w:r>
    </w:p>
    <w:p w:rsidR="001F42BB" w:rsidRDefault="001F42BB" w:rsidP="001F42BB">
      <w:pPr>
        <w:pStyle w:val="SM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400040" cy="81603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16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1"/>
        <w:rPr>
          <w:lang w:val="ru-RU"/>
        </w:rPr>
      </w:pPr>
      <w:r>
        <w:rPr>
          <w:lang w:val="ru-RU"/>
        </w:rPr>
        <w:br w:type="page"/>
      </w:r>
      <w:r>
        <w:rPr>
          <w:lang w:val="ru-RU"/>
        </w:rPr>
        <w:lastRenderedPageBreak/>
        <w:t>Размеры уплотнительных колец</w:t>
      </w:r>
    </w:p>
    <w:p w:rsidR="001F42BB" w:rsidRDefault="001F42BB" w:rsidP="001F42B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9.7pt;margin-top:515.15pt;width:135pt;height:27pt;z-index:251660288" stroked="f" strokeweight=".5pt">
            <v:textbox inset="0,0,0,0">
              <w:txbxContent>
                <w:p w:rsidR="001F42BB" w:rsidRDefault="001F42BB" w:rsidP="001F42BB">
                  <w:pPr>
                    <w:pStyle w:val="SM1"/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  <w:lang w:val="ru-RU"/>
                    </w:rPr>
                    <w:t>Кольцо</w:t>
                  </w:r>
                </w:p>
                <w:p w:rsidR="001F42BB" w:rsidRDefault="001F42BB" w:rsidP="001F42BB">
                  <w:pPr>
                    <w:pStyle w:val="SM1"/>
                    <w:jc w:val="center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  <w:lang w:val="ru-RU"/>
                    </w:rPr>
                    <w:t>Вид в разрезе</w:t>
                  </w:r>
                </w:p>
              </w:txbxContent>
            </v:textbox>
          </v:shape>
        </w:pict>
      </w:r>
      <w:r>
        <w:pict>
          <v:shape id="_x0000_s1027" type="#_x0000_t202" style="position:absolute;margin-left:470.7pt;margin-top:551.15pt;width:54pt;height:27pt;z-index:251661312" stroked="f" strokeweight=".5pt">
            <v:textbox inset="0,0,0,0">
              <w:txbxContent>
                <w:p w:rsidR="001F42BB" w:rsidRDefault="001F42BB" w:rsidP="001F42BB">
                  <w:pPr>
                    <w:pStyle w:val="SM1"/>
                  </w:pPr>
                  <w:r>
                    <w:rPr>
                      <w:lang w:val="ru-RU"/>
                    </w:rPr>
                    <w:t xml:space="preserve"> Толщина</w:t>
                  </w:r>
                </w:p>
              </w:txbxContent>
            </v:textbox>
          </v:shape>
        </w:pict>
      </w:r>
      <w:r>
        <w:pict>
          <v:shape id="_x0000_s1028" type="#_x0000_t202" style="position:absolute;margin-left:20.7pt;margin-top:668.15pt;width:279pt;height:27pt;z-index:251662336" stroked="f" strokeweight=".5pt">
            <v:textbox inset="0,0,0,0">
              <w:txbxContent>
                <w:p w:rsidR="001F42BB" w:rsidRDefault="001F42BB" w:rsidP="001F42BB">
                  <w:pPr>
                    <w:pStyle w:val="SM"/>
                    <w:rPr>
                      <w:b/>
                      <w:bCs/>
                      <w:lang w:val="ru-RU"/>
                    </w:rPr>
                  </w:pPr>
                  <w:r>
                    <w:rPr>
                      <w:b/>
                      <w:bCs/>
                      <w:lang w:val="ru-RU"/>
                    </w:rPr>
                    <w:t xml:space="preserve"> Кольца показаны в натуральную величину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6590665" cy="8945880"/>
            <wp:effectExtent l="1905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665" cy="894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4"/>
        <w:widowControl/>
        <w:snapToGrid/>
        <w:spacing w:before="0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  <w:lang w:val="ru-RU"/>
        </w:rPr>
        <w:t>ID – Внутренний диаметр;</w:t>
      </w:r>
      <w:r>
        <w:rPr>
          <w:rFonts w:ascii="Arial" w:hAnsi="Arial" w:cs="Arial"/>
          <w:bCs/>
          <w:lang w:val="ru-RU"/>
        </w:rPr>
        <w:tab/>
      </w:r>
      <w:r>
        <w:rPr>
          <w:rFonts w:ascii="Arial" w:hAnsi="Arial" w:cs="Arial"/>
          <w:bCs/>
          <w:lang w:val="ru-RU"/>
        </w:rPr>
        <w:tab/>
        <w:t>OD – Внешний диаметр</w:t>
      </w:r>
    </w:p>
    <w:p w:rsidR="001F42BB" w:rsidRDefault="001F42BB" w:rsidP="001F42BB">
      <w:pPr>
        <w:pStyle w:val="SM"/>
        <w:jc w:val="center"/>
        <w:rPr>
          <w:b/>
          <w:bCs/>
          <w:sz w:val="24"/>
          <w:lang w:val="ru-RU"/>
        </w:rPr>
      </w:pPr>
      <w:r>
        <w:rPr>
          <w:lang w:val="ru-RU"/>
        </w:rPr>
        <w:br w:type="page"/>
      </w:r>
      <w:r>
        <w:rPr>
          <w:b/>
          <w:bCs/>
          <w:sz w:val="24"/>
          <w:lang w:val="ru-RU"/>
        </w:rPr>
        <w:lastRenderedPageBreak/>
        <w:t>Размещение уплотнительных колец в разных узлах системы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20"/>
        <w:gridCol w:w="31"/>
        <w:gridCol w:w="2693"/>
        <w:gridCol w:w="2268"/>
        <w:gridCol w:w="48"/>
        <w:gridCol w:w="1758"/>
        <w:gridCol w:w="37"/>
        <w:gridCol w:w="1984"/>
      </w:tblGrid>
      <w:tr w:rsidR="001F42BB" w:rsidTr="00C05976">
        <w:trPr>
          <w:trHeight w:val="20"/>
        </w:trPr>
        <w:tc>
          <w:tcPr>
            <w:tcW w:w="851" w:type="dxa"/>
            <w:gridSpan w:val="2"/>
            <w:tcBorders>
              <w:bottom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rFonts w:cs="Arial"/>
                <w:b/>
                <w:bCs/>
                <w:sz w:val="20"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Уплот</w:t>
            </w:r>
            <w:proofErr w:type="spellEnd"/>
            <w:r>
              <w:rPr>
                <w:b/>
                <w:bCs/>
                <w:lang w:val="ru-RU"/>
              </w:rPr>
              <w:t>. кольцо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Наименование</w:t>
            </w:r>
          </w:p>
          <w:p w:rsidR="001F42BB" w:rsidRDefault="001F42BB" w:rsidP="00C05976">
            <w:pPr>
              <w:pStyle w:val="SM1"/>
              <w:jc w:val="center"/>
              <w:rPr>
                <w:rFonts w:cs="Arial"/>
                <w:b/>
                <w:bCs/>
                <w:sz w:val="20"/>
                <w:lang w:val="ru-RU"/>
              </w:rPr>
            </w:pPr>
            <w:r>
              <w:rPr>
                <w:b/>
                <w:bCs/>
                <w:lang w:val="ru-RU"/>
              </w:rPr>
              <w:t>узла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rFonts w:cs="Arial"/>
                <w:b/>
                <w:bCs/>
                <w:sz w:val="20"/>
                <w:lang w:val="ru-RU"/>
              </w:rPr>
            </w:pPr>
            <w:r>
              <w:rPr>
                <w:b/>
                <w:bCs/>
                <w:lang w:val="ru-RU"/>
              </w:rPr>
              <w:t>Внутренний диаметр кольца</w:t>
            </w:r>
          </w:p>
        </w:tc>
        <w:tc>
          <w:tcPr>
            <w:tcW w:w="1806" w:type="dxa"/>
            <w:gridSpan w:val="2"/>
            <w:tcBorders>
              <w:bottom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Внешний диаметр</w:t>
            </w:r>
          </w:p>
          <w:p w:rsidR="001F42BB" w:rsidRDefault="001F42BB" w:rsidP="00C05976">
            <w:pPr>
              <w:pStyle w:val="SM1"/>
              <w:jc w:val="center"/>
              <w:rPr>
                <w:rFonts w:cs="Arial"/>
                <w:b/>
                <w:bCs/>
                <w:sz w:val="20"/>
                <w:lang w:val="ru-RU"/>
              </w:rPr>
            </w:pPr>
            <w:r>
              <w:rPr>
                <w:b/>
                <w:bCs/>
                <w:lang w:val="ru-RU"/>
              </w:rPr>
              <w:t>кольца</w:t>
            </w:r>
          </w:p>
        </w:tc>
        <w:tc>
          <w:tcPr>
            <w:tcW w:w="2021" w:type="dxa"/>
            <w:gridSpan w:val="2"/>
            <w:tcBorders>
              <w:bottom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Толщина</w:t>
            </w:r>
          </w:p>
          <w:p w:rsidR="001F42BB" w:rsidRDefault="001F42BB" w:rsidP="00C05976">
            <w:pPr>
              <w:pStyle w:val="SM1"/>
              <w:jc w:val="center"/>
              <w:rPr>
                <w:rFonts w:cs="Arial"/>
                <w:b/>
                <w:bCs/>
                <w:sz w:val="20"/>
                <w:lang w:val="ru-RU"/>
              </w:rPr>
            </w:pPr>
            <w:r>
              <w:rPr>
                <w:b/>
                <w:bCs/>
                <w:lang w:val="ru-RU"/>
              </w:rPr>
              <w:t>кольца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  <w:tcBorders>
              <w:top w:val="double" w:sz="4" w:space="0" w:color="auto"/>
            </w:tcBorders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24" w:type="dxa"/>
            <w:gridSpan w:val="2"/>
            <w:tcBorders>
              <w:top w:val="double" w:sz="4" w:space="0" w:color="auto"/>
            </w:tcBorders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proofErr w:type="spellStart"/>
            <w:r>
              <w:rPr>
                <w:lang w:val="ru-RU"/>
              </w:rPr>
              <w:t>Грязесъемное</w:t>
            </w:r>
            <w:proofErr w:type="spellEnd"/>
            <w:r>
              <w:rPr>
                <w:lang w:val="ru-RU"/>
              </w:rPr>
              <w:t xml:space="preserve"> кольцо</w:t>
            </w:r>
          </w:p>
        </w:tc>
        <w:tc>
          <w:tcPr>
            <w:tcW w:w="6095" w:type="dxa"/>
            <w:gridSpan w:val="5"/>
            <w:tcBorders>
              <w:top w:val="double" w:sz="4" w:space="0" w:color="auto"/>
            </w:tcBorders>
            <w:shd w:val="clear" w:color="auto" w:fill="CCCCCC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Внутренняя крышка цилиндра</w:t>
            </w:r>
          </w:p>
        </w:tc>
        <w:tc>
          <w:tcPr>
            <w:tcW w:w="2268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0.671 “ (17.04 мм)</w:t>
            </w:r>
          </w:p>
        </w:tc>
        <w:tc>
          <w:tcPr>
            <w:tcW w:w="1843" w:type="dxa"/>
            <w:gridSpan w:val="3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0.949 “ (24.10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0.139 “ (3.53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Торцевая крышка цилиндра</w:t>
            </w:r>
          </w:p>
        </w:tc>
        <w:tc>
          <w:tcPr>
            <w:tcW w:w="2268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1.864 “ (47.34 мм)</w:t>
            </w:r>
          </w:p>
        </w:tc>
        <w:tc>
          <w:tcPr>
            <w:tcW w:w="1843" w:type="dxa"/>
            <w:gridSpan w:val="3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2.004 “ (50.90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Поршень-амортизатор</w:t>
            </w:r>
          </w:p>
        </w:tc>
        <w:tc>
          <w:tcPr>
            <w:tcW w:w="2268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1.6 “ (40.64 мм)</w:t>
            </w:r>
          </w:p>
        </w:tc>
        <w:tc>
          <w:tcPr>
            <w:tcW w:w="1843" w:type="dxa"/>
            <w:gridSpan w:val="3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2.02 “ (53.086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0.21 “ (5.334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Болт поршня</w:t>
            </w:r>
          </w:p>
        </w:tc>
        <w:tc>
          <w:tcPr>
            <w:tcW w:w="2268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0.676 “ (17.17 мм)</w:t>
            </w:r>
          </w:p>
        </w:tc>
        <w:tc>
          <w:tcPr>
            <w:tcW w:w="1843" w:type="dxa"/>
            <w:gridSpan w:val="3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.816 “ (20.726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Крышка-пробка резервуара</w:t>
            </w:r>
          </w:p>
        </w:tc>
        <w:tc>
          <w:tcPr>
            <w:tcW w:w="2268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0.549 “ (13.94 мм)</w:t>
            </w:r>
          </w:p>
        </w:tc>
        <w:tc>
          <w:tcPr>
            <w:tcW w:w="1843" w:type="dxa"/>
            <w:gridSpan w:val="3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0.755 “ (19.17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0.103 “ (2.616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Сальник электромотора</w:t>
            </w:r>
          </w:p>
        </w:tc>
        <w:tc>
          <w:tcPr>
            <w:tcW w:w="6095" w:type="dxa"/>
            <w:gridSpan w:val="5"/>
            <w:shd w:val="clear" w:color="auto" w:fill="CCCCCC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8(2)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jc w:val="left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Винт-головка обратного клапана напорного блока насоса (НБН)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0.489 “ (12.42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0.629m. (15.97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9(3)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Тарельчатый клапан</w:t>
            </w:r>
          </w:p>
        </w:tc>
        <w:tc>
          <w:tcPr>
            <w:tcW w:w="6095" w:type="dxa"/>
            <w:gridSpan w:val="5"/>
            <w:shd w:val="clear" w:color="auto" w:fill="CCCCCC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10(2)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Село обратного клапана НБН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0.364 “ (9.25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0.504 “ (12.80mm)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11(2)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Отверстие насоса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0.145 “ (3.683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0.285 “ (7.239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Всасывающее седло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0.239 “ (6.07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0.379 “ (9.626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”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Сальник фильтра</w:t>
            </w:r>
          </w:p>
        </w:tc>
        <w:tc>
          <w:tcPr>
            <w:tcW w:w="6095" w:type="dxa"/>
            <w:gridSpan w:val="5"/>
            <w:shd w:val="clear" w:color="auto" w:fill="CCCCCC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Фильтр</w:t>
            </w:r>
          </w:p>
        </w:tc>
        <w:tc>
          <w:tcPr>
            <w:tcW w:w="6095" w:type="dxa"/>
            <w:gridSpan w:val="5"/>
            <w:shd w:val="clear" w:color="auto" w:fill="CCCCCC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Ручной клапан-блокиратор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0.114 “ (2.90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0.254 “ (6.451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Ручной клапан-блокиратор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0.176 “ (4.47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0.316 “ (8.026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lang w:val="ru-RU"/>
              </w:rPr>
            </w:pPr>
            <w:r>
              <w:rPr>
                <w:lang w:val="ru-RU"/>
              </w:rPr>
              <w:t>Ручной клапан-блокиратор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0.239 “ (6.07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0.379 “ (9.626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Катушечка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0.239 “ (6.07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0.379 “ (9.626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19(3)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Кожух катушечки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0.301 “ (7.645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0.441 “ (11.20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Катушечка ограничителя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0.114 “ (2.895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0.254 “ (6.451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21(2)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Коллектор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0.208 “ (5.283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0.348 “ (8.839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0.07 “ (1.78 мм)</w:t>
            </w:r>
          </w:p>
        </w:tc>
      </w:tr>
      <w:tr w:rsidR="001F42BB" w:rsidTr="00C05976">
        <w:trPr>
          <w:trHeight w:val="20"/>
        </w:trPr>
        <w:tc>
          <w:tcPr>
            <w:tcW w:w="820" w:type="dxa"/>
          </w:tcPr>
          <w:p w:rsidR="001F42BB" w:rsidRDefault="001F42BB" w:rsidP="00C05976">
            <w:pPr>
              <w:pStyle w:val="SM1"/>
              <w:jc w:val="center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724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Запоминающий поршень</w:t>
            </w:r>
          </w:p>
        </w:tc>
        <w:tc>
          <w:tcPr>
            <w:tcW w:w="2316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1.6 “ (40.64 мм)</w:t>
            </w:r>
          </w:p>
        </w:tc>
        <w:tc>
          <w:tcPr>
            <w:tcW w:w="1795" w:type="dxa"/>
            <w:gridSpan w:val="2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2.02 “ (53.086 мм)</w:t>
            </w:r>
          </w:p>
        </w:tc>
        <w:tc>
          <w:tcPr>
            <w:tcW w:w="1984" w:type="dxa"/>
          </w:tcPr>
          <w:p w:rsidR="001F42BB" w:rsidRDefault="001F42BB" w:rsidP="00C05976">
            <w:pPr>
              <w:pStyle w:val="SM1"/>
              <w:rPr>
                <w:rFonts w:cs="Arial"/>
                <w:sz w:val="20"/>
                <w:lang w:val="ru-RU"/>
              </w:rPr>
            </w:pPr>
            <w:r>
              <w:rPr>
                <w:lang w:val="ru-RU"/>
              </w:rPr>
              <w:t>0.21 “ (5.334 мм)</w:t>
            </w:r>
          </w:p>
        </w:tc>
      </w:tr>
    </w:tbl>
    <w:p w:rsidR="001F42BB" w:rsidRDefault="001F42BB" w:rsidP="001F42BB">
      <w:pPr>
        <w:sectPr w:rsidR="001F42BB" w:rsidSect="001F42BB">
          <w:pgSz w:w="11907" w:h="16840" w:code="9"/>
          <w:pgMar w:top="567" w:right="567" w:bottom="1134" w:left="1134" w:header="567" w:footer="567" w:gutter="0"/>
          <w:cols w:sep="1" w:space="567" w:equalWidth="0">
            <w:col w:w="10206" w:space="708"/>
          </w:cols>
        </w:sectPr>
      </w:pPr>
    </w:p>
    <w:p w:rsidR="001F42BB" w:rsidRDefault="001F42BB" w:rsidP="001F42BB">
      <w:pPr>
        <w:pStyle w:val="1"/>
        <w:rPr>
          <w:lang w:val="ru-RU"/>
        </w:rPr>
      </w:pPr>
      <w:r>
        <w:rPr>
          <w:lang w:val="ru-RU"/>
        </w:rPr>
        <w:lastRenderedPageBreak/>
        <w:t>Сборка гидроблока</w:t>
      </w:r>
    </w:p>
    <w:p w:rsidR="001F42BB" w:rsidRDefault="001F42BB" w:rsidP="001F42BB">
      <w:pPr>
        <w:pStyle w:val="1"/>
        <w:spacing w:before="1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ВАЖНО: Смазать все уплотнительные кольца фирменной гидравлической жидкостью для систем </w:t>
      </w:r>
      <w:proofErr w:type="spellStart"/>
      <w:r>
        <w:rPr>
          <w:sz w:val="20"/>
          <w:lang w:val="ru-RU"/>
        </w:rPr>
        <w:t>Пауэр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Трим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Quicksil</w:t>
      </w:r>
      <w:r>
        <w:rPr>
          <w:sz w:val="20"/>
          <w:lang w:val="ru-RU"/>
        </w:rPr>
        <w:softHyphen/>
        <w:t>ver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Power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Trim</w:t>
      </w:r>
      <w:proofErr w:type="spellEnd"/>
      <w:r>
        <w:rPr>
          <w:sz w:val="20"/>
          <w:lang w:val="ru-RU"/>
        </w:rPr>
        <w:t xml:space="preserve"> </w:t>
      </w:r>
      <w:proofErr w:type="spellStart"/>
      <w:r>
        <w:rPr>
          <w:sz w:val="20"/>
          <w:lang w:val="ru-RU"/>
        </w:rPr>
        <w:t>Fluid</w:t>
      </w:r>
      <w:proofErr w:type="spellEnd"/>
      <w:r>
        <w:rPr>
          <w:sz w:val="20"/>
          <w:lang w:val="ru-RU"/>
        </w:rPr>
        <w:t xml:space="preserve"> (92-901 OOA12). Если нет, смазать автомобильной трансмиссионной жидкостью (ATF).</w:t>
      </w:r>
    </w:p>
    <w:p w:rsidR="001F42BB" w:rsidRDefault="001F42BB" w:rsidP="001F42BB"/>
    <w:p w:rsidR="001F42BB" w:rsidRDefault="001F42BB" w:rsidP="001F42BB">
      <w:pPr>
        <w:pStyle w:val="SM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Сборка поршня-амортизатора</w:t>
      </w:r>
    </w:p>
    <w:p w:rsidR="001F42BB" w:rsidRDefault="001F42BB" w:rsidP="001F42BB">
      <w:pPr>
        <w:pStyle w:val="SM0"/>
        <w:rPr>
          <w:sz w:val="22"/>
          <w:lang w:val="ru-RU"/>
        </w:rPr>
      </w:pPr>
      <w:r>
        <w:rPr>
          <w:lang w:val="ru-RU"/>
        </w:rPr>
        <w:t>1. Установить смазанные уплотнительные кольца на торцевую крышку.</w:t>
      </w:r>
    </w:p>
    <w:p w:rsidR="001F42BB" w:rsidRDefault="001F42BB" w:rsidP="001F42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Установить </w:t>
      </w:r>
      <w:proofErr w:type="spellStart"/>
      <w:r>
        <w:rPr>
          <w:rFonts w:ascii="Arial" w:hAnsi="Arial" w:cs="Arial"/>
        </w:rPr>
        <w:t>грязесъемное</w:t>
      </w:r>
      <w:proofErr w:type="spellEnd"/>
      <w:r>
        <w:rPr>
          <w:rFonts w:ascii="Arial" w:hAnsi="Arial" w:cs="Arial"/>
        </w:rPr>
        <w:t xml:space="preserve"> кольцо штока.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3209290" cy="19926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Грязесъемное</w:t>
      </w:r>
      <w:proofErr w:type="spellEnd"/>
      <w:r>
        <w:rPr>
          <w:lang w:val="ru-RU"/>
        </w:rPr>
        <w:t xml:space="preserve"> кольцо штока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Внутреннее уплотнительное кольцо 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>с - Внешнее уплотнительное кольцо</w:t>
      </w:r>
    </w:p>
    <w:p w:rsidR="001F42BB" w:rsidRDefault="001F42BB" w:rsidP="001F42BB">
      <w:pPr>
        <w:pStyle w:val="SM1"/>
        <w:rPr>
          <w:lang w:val="ru-RU"/>
        </w:rPr>
      </w:pPr>
    </w:p>
    <w:p w:rsidR="001F42BB" w:rsidRDefault="001F42BB" w:rsidP="001F42BB">
      <w:pPr>
        <w:pStyle w:val="SM1"/>
        <w:rPr>
          <w:sz w:val="20"/>
          <w:lang w:val="ru-RU"/>
        </w:rPr>
      </w:pPr>
      <w:r>
        <w:rPr>
          <w:sz w:val="20"/>
          <w:lang w:val="ru-RU"/>
        </w:rPr>
        <w:t>3. Установить смазанные уплотнительные кольца на поршень-амортизатор.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3088005" cy="23463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Поршень-амортизатор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- Уплотнительное кольцо 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>с - Уплотнительное кольцо</w:t>
      </w:r>
    </w:p>
    <w:p w:rsidR="001F42BB" w:rsidRDefault="001F42BB" w:rsidP="001F42BB">
      <w:pPr>
        <w:pStyle w:val="SM0"/>
        <w:rPr>
          <w:sz w:val="22"/>
          <w:lang w:val="ru-RU"/>
        </w:rPr>
      </w:pPr>
      <w:r>
        <w:rPr>
          <w:lang w:val="ru-RU"/>
        </w:rPr>
        <w:br w:type="column"/>
      </w:r>
      <w:r>
        <w:rPr>
          <w:lang w:val="ru-RU"/>
        </w:rPr>
        <w:lastRenderedPageBreak/>
        <w:t>4. Зажать поршень в тисы с мягкими губками.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5. Насадить торцевую крышку цилиндра на шток, как показано ниже.</w:t>
      </w: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r>
        <w:rPr>
          <w:noProof/>
        </w:rPr>
        <w:drawing>
          <wp:inline distT="0" distB="0" distL="0" distR="0">
            <wp:extent cx="2700020" cy="2380615"/>
            <wp:effectExtent l="1905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1"/>
      </w:tblGrid>
      <w:tr w:rsidR="001F42BB" w:rsidTr="00C05976">
        <w:tblPrEx>
          <w:tblCellMar>
            <w:top w:w="0" w:type="dxa"/>
            <w:bottom w:w="0" w:type="dxa"/>
          </w:tblCellMar>
        </w:tblPrEx>
        <w:tc>
          <w:tcPr>
            <w:tcW w:w="4961" w:type="dxa"/>
            <w:shd w:val="clear" w:color="auto" w:fill="D9D9D9"/>
          </w:tcPr>
          <w:p w:rsidR="001F42BB" w:rsidRDefault="001F42BB" w:rsidP="00C05976">
            <w:pPr>
              <w:pStyle w:val="a3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ВНИМАНИЕ</w:t>
            </w:r>
          </w:p>
        </w:tc>
      </w:tr>
    </w:tbl>
    <w:p w:rsidR="001F42BB" w:rsidRDefault="001F42BB" w:rsidP="001F42BB">
      <w:pPr>
        <w:pStyle w:val="SM"/>
        <w:rPr>
          <w:b/>
          <w:bCs/>
          <w:lang w:val="ru-RU"/>
        </w:rPr>
      </w:pPr>
      <w:r>
        <w:rPr>
          <w:b/>
          <w:bCs/>
          <w:lang w:val="ru-RU"/>
        </w:rPr>
        <w:t xml:space="preserve">При установке поршня-амортизатора во избежание его повреждения разводной ключ должен иметь на своих концах штифты размером: </w:t>
      </w:r>
      <w:r>
        <w:rPr>
          <w:rFonts w:cs="Arial"/>
          <w:b/>
          <w:bCs/>
          <w:lang w:val="ru-RU"/>
        </w:rPr>
        <w:t>1/4" (</w:t>
      </w:r>
      <w:proofErr w:type="spellStart"/>
      <w:r>
        <w:rPr>
          <w:rFonts w:cs="Arial"/>
          <w:b/>
          <w:bCs/>
          <w:lang w:val="ru-RU"/>
        </w:rPr>
        <w:t>диам</w:t>
      </w:r>
      <w:proofErr w:type="spellEnd"/>
      <w:r>
        <w:rPr>
          <w:rFonts w:cs="Arial"/>
          <w:b/>
          <w:bCs/>
          <w:lang w:val="ru-RU"/>
        </w:rPr>
        <w:t xml:space="preserve">.) </w:t>
      </w:r>
      <w:proofErr w:type="spellStart"/>
      <w:r>
        <w:rPr>
          <w:rFonts w:cs="Arial"/>
          <w:b/>
          <w:bCs/>
          <w:lang w:val="ru-RU"/>
        </w:rPr>
        <w:t>x</w:t>
      </w:r>
      <w:proofErr w:type="spellEnd"/>
      <w:r>
        <w:rPr>
          <w:rFonts w:cs="Arial"/>
          <w:b/>
          <w:bCs/>
          <w:lang w:val="ru-RU"/>
        </w:rPr>
        <w:t xml:space="preserve"> 5/16"</w:t>
      </w:r>
      <w:r>
        <w:rPr>
          <w:b/>
          <w:bCs/>
          <w:lang w:val="ru-RU"/>
        </w:rPr>
        <w:t xml:space="preserve"> (длина).</w:t>
      </w:r>
    </w:p>
    <w:p w:rsidR="001F42BB" w:rsidRDefault="001F42BB" w:rsidP="001F42BB">
      <w:pPr>
        <w:pStyle w:val="SM0"/>
        <w:rPr>
          <w:sz w:val="22"/>
          <w:lang w:val="ru-RU"/>
        </w:rPr>
      </w:pPr>
      <w:r>
        <w:rPr>
          <w:lang w:val="ru-RU"/>
        </w:rPr>
        <w:t xml:space="preserve">6. Нанести смазку сорта «А» </w:t>
      </w:r>
      <w:proofErr w:type="spellStart"/>
      <w:r>
        <w:rPr>
          <w:lang w:val="ru-RU"/>
        </w:rPr>
        <w:t>Loctite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Grade</w:t>
      </w:r>
      <w:proofErr w:type="spellEnd"/>
      <w:r>
        <w:rPr>
          <w:lang w:val="ru-RU"/>
        </w:rPr>
        <w:t xml:space="preserve"> "A" (271)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резьбы штока поршня.</w:t>
      </w:r>
    </w:p>
    <w:p w:rsidR="001F42BB" w:rsidRDefault="001F42BB" w:rsidP="001F42BB">
      <w:pPr>
        <w:pStyle w:val="SM0"/>
        <w:rPr>
          <w:sz w:val="22"/>
          <w:lang w:val="ru-RU"/>
        </w:rPr>
      </w:pPr>
      <w:r>
        <w:rPr>
          <w:lang w:val="ru-RU"/>
        </w:rPr>
        <w:t>7. Установить поршень-амортизатор.</w:t>
      </w:r>
    </w:p>
    <w:p w:rsidR="001F42BB" w:rsidRDefault="001F42BB" w:rsidP="001F42B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Надежно затянуть поршень с помощью разводного ключа со штифтами размером: 1/4" (</w:t>
      </w:r>
      <w:proofErr w:type="spellStart"/>
      <w:r>
        <w:rPr>
          <w:rFonts w:ascii="Arial" w:hAnsi="Arial" w:cs="Arial"/>
        </w:rPr>
        <w:t>диам</w:t>
      </w:r>
      <w:proofErr w:type="spellEnd"/>
      <w:r>
        <w:rPr>
          <w:rFonts w:ascii="Arial" w:hAnsi="Arial" w:cs="Arial"/>
        </w:rPr>
        <w:t xml:space="preserve">.) </w:t>
      </w:r>
      <w:proofErr w:type="spellStart"/>
      <w:r>
        <w:rPr>
          <w:rFonts w:ascii="Arial" w:hAnsi="Arial" w:cs="Arial"/>
        </w:rPr>
        <w:t>x</w:t>
      </w:r>
      <w:proofErr w:type="spellEnd"/>
      <w:r>
        <w:rPr>
          <w:rFonts w:ascii="Arial" w:hAnsi="Arial" w:cs="Arial"/>
        </w:rPr>
        <w:t xml:space="preserve"> 5/16" (длина). Если используется ключ с тарированным усилием, затянуть поршень с усилием до 90 </w:t>
      </w:r>
      <w:proofErr w:type="spellStart"/>
      <w:proofErr w:type="gramStart"/>
      <w:r>
        <w:rPr>
          <w:rFonts w:ascii="Arial" w:hAnsi="Arial" w:cs="Arial"/>
        </w:rPr>
        <w:t>фунт-футов</w:t>
      </w:r>
      <w:proofErr w:type="spellEnd"/>
      <w:proofErr w:type="gramEnd"/>
      <w:r>
        <w:rPr>
          <w:rFonts w:ascii="Arial" w:hAnsi="Arial" w:cs="Arial"/>
        </w:rPr>
        <w:t xml:space="preserve"> (122 Н∙м).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2915920" cy="278638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78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Поршень со штоком. Затянуть с усилием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 xml:space="preserve">      до 90 </w:t>
      </w:r>
      <w:proofErr w:type="spellStart"/>
      <w:proofErr w:type="gramStart"/>
      <w:r>
        <w:rPr>
          <w:lang w:val="ru-RU"/>
        </w:rPr>
        <w:t>фунт-футов</w:t>
      </w:r>
      <w:proofErr w:type="spellEnd"/>
      <w:proofErr w:type="gramEnd"/>
      <w:r>
        <w:rPr>
          <w:lang w:val="ru-RU"/>
        </w:rPr>
        <w:t xml:space="preserve"> (122 Н∙м)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Разводной ключ</w:t>
      </w:r>
    </w:p>
    <w:p w:rsidR="001F42BB" w:rsidRDefault="001F42BB" w:rsidP="001F42BB">
      <w:pPr>
        <w:pStyle w:val="SM0"/>
        <w:rPr>
          <w:sz w:val="22"/>
          <w:lang w:val="ru-RU"/>
        </w:rPr>
      </w:pPr>
      <w:r>
        <w:rPr>
          <w:lang w:val="ru-RU"/>
        </w:rPr>
        <w:br w:type="page"/>
      </w:r>
      <w:r>
        <w:rPr>
          <w:lang w:val="ru-RU"/>
        </w:rPr>
        <w:lastRenderedPageBreak/>
        <w:t>9. Снять узел поршня с тисов.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10. Установить шарик, седло и пружину (пять комплектов) на поршень со штоком.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 xml:space="preserve">11. Стянуть детали на штоке винтами через прижимную пластину поршня-амортизатора. Затянуть винты с усилием до 35 </w:t>
      </w:r>
      <w:proofErr w:type="spellStart"/>
      <w:proofErr w:type="gramStart"/>
      <w:r>
        <w:rPr>
          <w:lang w:val="ru-RU"/>
        </w:rPr>
        <w:t>фунт-дюймов</w:t>
      </w:r>
      <w:proofErr w:type="spellEnd"/>
      <w:proofErr w:type="gramEnd"/>
      <w:r>
        <w:rPr>
          <w:lang w:val="ru-RU"/>
        </w:rPr>
        <w:t xml:space="preserve"> (4.0 Н∙м).</w:t>
      </w: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pPr>
        <w:pStyle w:val="SM0"/>
        <w:rPr>
          <w:lang w:val="ru-RU"/>
        </w:rPr>
      </w:pPr>
      <w:r>
        <w:rPr>
          <w:noProof/>
          <w:snapToGrid/>
          <w:lang w:val="ru-RU"/>
        </w:rPr>
        <w:drawing>
          <wp:inline distT="0" distB="0" distL="0" distR="0">
            <wp:extent cx="3036570" cy="25622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Винт (3). Затянуть с усилием до 35 фунт-дюйм.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 xml:space="preserve">     (4.0 Н∙м)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Прижимная пластина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c</w:t>
      </w:r>
      <w:proofErr w:type="spellEnd"/>
      <w:r>
        <w:rPr>
          <w:lang w:val="ru-RU"/>
        </w:rPr>
        <w:t xml:space="preserve"> - Пружина (5)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d</w:t>
      </w:r>
      <w:proofErr w:type="spellEnd"/>
      <w:r>
        <w:rPr>
          <w:lang w:val="ru-RU"/>
        </w:rPr>
        <w:t xml:space="preserve"> - Седло (5)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e</w:t>
      </w:r>
      <w:proofErr w:type="spellEnd"/>
      <w:r>
        <w:rPr>
          <w:lang w:val="ru-RU"/>
        </w:rPr>
        <w:t xml:space="preserve"> - Шарик (5)</w:t>
      </w:r>
    </w:p>
    <w:p w:rsidR="001F42BB" w:rsidRDefault="001F42BB" w:rsidP="001F42BB">
      <w:pPr>
        <w:pStyle w:val="SM0"/>
        <w:rPr>
          <w:b/>
          <w:bCs/>
          <w:sz w:val="24"/>
          <w:lang w:val="ru-RU"/>
        </w:rPr>
      </w:pPr>
      <w:r>
        <w:rPr>
          <w:szCs w:val="28"/>
          <w:lang w:val="ru-RU"/>
        </w:rPr>
        <w:br w:type="column"/>
      </w:r>
      <w:r>
        <w:rPr>
          <w:b/>
          <w:bCs/>
          <w:sz w:val="24"/>
          <w:lang w:val="ru-RU"/>
        </w:rPr>
        <w:lastRenderedPageBreak/>
        <w:t>Установка поршня-амортизатора</w:t>
      </w:r>
    </w:p>
    <w:p w:rsidR="001F42BB" w:rsidRDefault="001F42BB" w:rsidP="001F42BB">
      <w:pPr>
        <w:pStyle w:val="SM0"/>
        <w:rPr>
          <w:sz w:val="18"/>
          <w:lang w:val="ru-RU"/>
        </w:rPr>
      </w:pPr>
      <w:r>
        <w:rPr>
          <w:sz w:val="18"/>
          <w:lang w:val="ru-RU"/>
        </w:rPr>
        <w:t>1. Зажать гидроцилиндр в тисах с мягкими губками.</w:t>
      </w:r>
    </w:p>
    <w:p w:rsidR="001F42BB" w:rsidRDefault="001F42BB" w:rsidP="001F42BB">
      <w:pPr>
        <w:pStyle w:val="SM0"/>
        <w:rPr>
          <w:lang w:val="ru-RU"/>
        </w:rPr>
      </w:pPr>
      <w:r>
        <w:rPr>
          <w:sz w:val="18"/>
          <w:lang w:val="ru-RU"/>
        </w:rPr>
        <w:t xml:space="preserve">2. Поставить </w:t>
      </w:r>
      <w:proofErr w:type="gramStart"/>
      <w:r>
        <w:rPr>
          <w:sz w:val="18"/>
          <w:lang w:val="ru-RU"/>
        </w:rPr>
        <w:t>смазанные</w:t>
      </w:r>
      <w:proofErr w:type="gramEnd"/>
      <w:r>
        <w:rPr>
          <w:sz w:val="18"/>
          <w:lang w:val="ru-RU"/>
        </w:rPr>
        <w:t xml:space="preserve"> уплотнительное кольцо на запоминающий поршень и вставить поршень в цилиндр. Протолкнуть поршень в цилиндр до самого дна.</w:t>
      </w: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pPr>
        <w:pStyle w:val="SM0"/>
        <w:jc w:val="center"/>
        <w:rPr>
          <w:lang w:val="ru-RU"/>
        </w:rPr>
      </w:pPr>
      <w:r>
        <w:rPr>
          <w:noProof/>
          <w:snapToGrid/>
          <w:lang w:val="ru-RU"/>
        </w:rPr>
        <w:drawing>
          <wp:inline distT="0" distB="0" distL="0" distR="0">
            <wp:extent cx="1802765" cy="1294130"/>
            <wp:effectExtent l="1905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Запоминающий поршень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Уплотнительное кольцо</w:t>
      </w:r>
    </w:p>
    <w:p w:rsidR="001F42BB" w:rsidRDefault="001F42BB" w:rsidP="001F42BB">
      <w:pPr>
        <w:pStyle w:val="SM0"/>
        <w:numPr>
          <w:ilvl w:val="0"/>
          <w:numId w:val="2"/>
        </w:numPr>
        <w:rPr>
          <w:sz w:val="18"/>
          <w:lang w:val="ru-RU"/>
        </w:rPr>
      </w:pPr>
      <w:r>
        <w:rPr>
          <w:sz w:val="18"/>
          <w:lang w:val="ru-RU"/>
        </w:rPr>
        <w:t xml:space="preserve">Залить в цилиндр фирменную жидкость, используемую в системе </w:t>
      </w:r>
      <w:proofErr w:type="spellStart"/>
      <w:r>
        <w:rPr>
          <w:sz w:val="18"/>
          <w:lang w:val="ru-RU"/>
        </w:rPr>
        <w:t>Пауэр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Трим</w:t>
      </w:r>
      <w:proofErr w:type="spellEnd"/>
      <w:r>
        <w:rPr>
          <w:sz w:val="18"/>
          <w:lang w:val="ru-RU"/>
        </w:rPr>
        <w:t xml:space="preserve"> и в рулевой колонке (</w:t>
      </w:r>
      <w:proofErr w:type="spellStart"/>
      <w:r>
        <w:rPr>
          <w:sz w:val="18"/>
          <w:lang w:val="ru-RU"/>
        </w:rPr>
        <w:t>Quicksilver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Power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Trim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and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Steering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Fluid</w:t>
      </w:r>
      <w:proofErr w:type="spellEnd"/>
      <w:r>
        <w:rPr>
          <w:sz w:val="18"/>
          <w:lang w:val="ru-RU"/>
        </w:rPr>
        <w:t>)</w:t>
      </w:r>
      <w:r>
        <w:rPr>
          <w:lang w:val="ru-RU"/>
        </w:rPr>
        <w:t xml:space="preserve"> </w:t>
      </w:r>
      <w:r>
        <w:rPr>
          <w:sz w:val="18"/>
          <w:lang w:val="ru-RU"/>
        </w:rPr>
        <w:t>на три дюйма (76.2 мм)  от верхнего края цилиндра. Если такой жидкости нет, залить автомобильную трансмиссионную жидкость (ATF).</w:t>
      </w:r>
    </w:p>
    <w:p w:rsidR="001F42BB" w:rsidRDefault="001F42BB" w:rsidP="001F42BB">
      <w:pPr>
        <w:pStyle w:val="SM0"/>
        <w:numPr>
          <w:ilvl w:val="0"/>
          <w:numId w:val="2"/>
        </w:numPr>
        <w:spacing w:before="0"/>
        <w:ind w:left="357" w:hanging="357"/>
        <w:rPr>
          <w:sz w:val="18"/>
          <w:szCs w:val="20"/>
          <w:lang w:val="ru-RU"/>
        </w:rPr>
      </w:pPr>
      <w:r>
        <w:rPr>
          <w:sz w:val="18"/>
          <w:lang w:val="ru-RU"/>
        </w:rPr>
        <w:t>Вставлять  поршень-амортизатор со штоком  в цилиндр до тех пор, пока жидкость не начнет вытекать через канал переполнения жидкости с шариковым затвором. Долить масло, чуть-чуть не доходя до края резьбы на цилиндре.</w:t>
      </w:r>
    </w:p>
    <w:p w:rsidR="001F42BB" w:rsidRDefault="001F42BB" w:rsidP="001F42BB">
      <w:pPr>
        <w:pStyle w:val="SM0"/>
        <w:rPr>
          <w:szCs w:val="20"/>
          <w:lang w:val="ru-RU"/>
        </w:rPr>
      </w:pPr>
    </w:p>
    <w:p w:rsidR="001F42BB" w:rsidRDefault="001F42BB" w:rsidP="001F42BB">
      <w:pPr>
        <w:pStyle w:val="SM0"/>
        <w:jc w:val="center"/>
        <w:rPr>
          <w:lang w:val="ru-RU"/>
        </w:rPr>
      </w:pPr>
      <w:r>
        <w:rPr>
          <w:noProof/>
          <w:snapToGrid/>
          <w:lang w:val="ru-RU"/>
        </w:rPr>
        <w:drawing>
          <wp:inline distT="0" distB="0" distL="0" distR="0">
            <wp:extent cx="1069975" cy="150939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Канал переполнения с шариковым затвором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41"/>
      </w:tblGrid>
      <w:tr w:rsidR="001F42BB" w:rsidTr="00C05976">
        <w:tblPrEx>
          <w:tblCellMar>
            <w:top w:w="0" w:type="dxa"/>
            <w:bottom w:w="0" w:type="dxa"/>
          </w:tblCellMar>
        </w:tblPrEx>
        <w:tc>
          <w:tcPr>
            <w:tcW w:w="8741" w:type="dxa"/>
            <w:shd w:val="clear" w:color="auto" w:fill="D9D9D9"/>
          </w:tcPr>
          <w:p w:rsidR="001F42BB" w:rsidRDefault="001F42BB" w:rsidP="00C05976">
            <w:pPr>
              <w:pStyle w:val="a3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ВНИМАНИЕ</w:t>
            </w:r>
          </w:p>
        </w:tc>
      </w:tr>
    </w:tbl>
    <w:p w:rsidR="001F42BB" w:rsidRDefault="001F42BB" w:rsidP="001F42BB">
      <w:pPr>
        <w:pStyle w:val="SM"/>
        <w:rPr>
          <w:b/>
          <w:bCs/>
          <w:sz w:val="18"/>
          <w:lang w:val="ru-RU"/>
        </w:rPr>
      </w:pPr>
      <w:r>
        <w:rPr>
          <w:b/>
          <w:bCs/>
          <w:sz w:val="18"/>
          <w:lang w:val="ru-RU"/>
        </w:rPr>
        <w:t>При затягивании торцевая крышка не должна приходить в контакт с поршнем-амортизатором. Для того</w:t>
      </w:r>
      <w:proofErr w:type="gramStart"/>
      <w:r>
        <w:rPr>
          <w:b/>
          <w:bCs/>
          <w:sz w:val="18"/>
          <w:lang w:val="ru-RU"/>
        </w:rPr>
        <w:t>,</w:t>
      </w:r>
      <w:proofErr w:type="gramEnd"/>
      <w:r>
        <w:rPr>
          <w:b/>
          <w:bCs/>
          <w:sz w:val="18"/>
          <w:lang w:val="ru-RU"/>
        </w:rPr>
        <w:t xml:space="preserve"> чтобы не допустить контакта, поршень нужно посадить максимально глубже.</w:t>
      </w:r>
    </w:p>
    <w:p w:rsidR="001F42BB" w:rsidRDefault="001F42BB" w:rsidP="001F42BB">
      <w:pPr>
        <w:pStyle w:val="SM1"/>
        <w:rPr>
          <w:lang w:val="ru-RU"/>
        </w:rPr>
      </w:pPr>
    </w:p>
    <w:p w:rsidR="001F42BB" w:rsidRDefault="001F42BB" w:rsidP="001F42BB">
      <w:pPr>
        <w:pStyle w:val="SM1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Затянуть торцевую крышку с помощью разводного ключа со штифтами размером [1/4”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5/16” (6.4.мм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8мм)]. Если используется ключ с тарированным усилием, затянуть с усилием до 45 </w:t>
      </w:r>
      <w:proofErr w:type="spellStart"/>
      <w:proofErr w:type="gramStart"/>
      <w:r>
        <w:rPr>
          <w:lang w:val="ru-RU"/>
        </w:rPr>
        <w:t>фунт-футов</w:t>
      </w:r>
      <w:proofErr w:type="spellEnd"/>
      <w:proofErr w:type="gramEnd"/>
      <w:r>
        <w:rPr>
          <w:lang w:val="ru-RU"/>
        </w:rPr>
        <w:t xml:space="preserve"> (61.0 Н∙м).</w:t>
      </w: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pPr>
        <w:jc w:val="center"/>
      </w:pPr>
      <w:r>
        <w:rPr>
          <w:noProof/>
        </w:rPr>
        <w:drawing>
          <wp:inline distT="0" distB="0" distL="0" distR="0">
            <wp:extent cx="1742440" cy="120777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"/>
        <w:jc w:val="left"/>
        <w:rPr>
          <w:b/>
          <w:bCs/>
          <w:sz w:val="28"/>
          <w:lang w:val="ru-RU"/>
        </w:rPr>
      </w:pPr>
      <w:r>
        <w:rPr>
          <w:lang w:val="ru-RU"/>
        </w:rPr>
        <w:br w:type="page"/>
      </w:r>
      <w:r>
        <w:rPr>
          <w:b/>
          <w:bCs/>
          <w:sz w:val="28"/>
          <w:lang w:val="ru-RU"/>
        </w:rPr>
        <w:lastRenderedPageBreak/>
        <w:t>Установка клапана-ограничителя гидроблока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1. Смазать все уплотнительные кольца. Установить в коллектор пружину, тарелочку, кожух катушечки, катушечку ограничителя.</w:t>
      </w:r>
    </w:p>
    <w:p w:rsidR="001F42BB" w:rsidRDefault="001F42BB" w:rsidP="001F42BB">
      <w:pPr>
        <w:pStyle w:val="SM"/>
        <w:rPr>
          <w:i/>
          <w:iCs/>
          <w:lang w:val="ru-RU"/>
        </w:rPr>
      </w:pPr>
      <w:r>
        <w:rPr>
          <w:b/>
          <w:bCs/>
          <w:i/>
          <w:iCs/>
          <w:lang w:val="ru-RU"/>
        </w:rPr>
        <w:t>ПРИМЕЧАНИЕ:</w:t>
      </w:r>
      <w:r>
        <w:rPr>
          <w:i/>
          <w:iCs/>
          <w:lang w:val="ru-RU"/>
        </w:rPr>
        <w:t xml:space="preserve"> В коллекторе используются пружины двух разных типоразмеров. Пружина с большей силой сжатия на моделях ПЛМ с двигателем мощностью от 75 до 125 ЛС. Пружина с меньшей силой сжатия на моделях ПЛМ с двигателем мощностью от 40 до 60 ЛС.</w:t>
      </w:r>
    </w:p>
    <w:p w:rsidR="001F42BB" w:rsidRDefault="001F42BB" w:rsidP="001F42BB">
      <w:pPr>
        <w:jc w:val="center"/>
      </w:pPr>
      <w:r>
        <w:rPr>
          <w:noProof/>
        </w:rPr>
        <w:drawing>
          <wp:inline distT="0" distB="0" distL="0" distR="0">
            <wp:extent cx="1854835" cy="272605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- Пружина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- Тарелочка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c</w:t>
      </w:r>
      <w:proofErr w:type="spellEnd"/>
      <w:r>
        <w:rPr>
          <w:lang w:val="ru-RU"/>
        </w:rPr>
        <w:t xml:space="preserve"> – Кожух катушечки </w:t>
      </w:r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  <w:proofErr w:type="spellStart"/>
      <w:r>
        <w:rPr>
          <w:lang w:val="ru-RU"/>
        </w:rPr>
        <w:t>d</w:t>
      </w:r>
      <w:proofErr w:type="spellEnd"/>
      <w:r>
        <w:rPr>
          <w:lang w:val="ru-RU"/>
        </w:rPr>
        <w:t xml:space="preserve"> – Катушечка ограничителя</w:t>
      </w:r>
    </w:p>
    <w:p w:rsidR="001F42BB" w:rsidRDefault="001F42BB" w:rsidP="001F42BB">
      <w:pPr>
        <w:pStyle w:val="SM"/>
        <w:jc w:val="left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Установка ручного клапана блокировки </w:t>
      </w:r>
      <w:proofErr w:type="spellStart"/>
      <w:r>
        <w:rPr>
          <w:b/>
          <w:bCs/>
          <w:sz w:val="28"/>
          <w:lang w:val="ru-RU"/>
        </w:rPr>
        <w:t>гидросистемы</w:t>
      </w:r>
      <w:proofErr w:type="spellEnd"/>
    </w:p>
    <w:p w:rsidR="001F42BB" w:rsidRDefault="001F42BB" w:rsidP="001F42BB">
      <w:pPr>
        <w:pStyle w:val="SM0"/>
        <w:numPr>
          <w:ilvl w:val="0"/>
          <w:numId w:val="3"/>
        </w:numPr>
        <w:spacing w:before="0"/>
        <w:rPr>
          <w:sz w:val="18"/>
          <w:lang w:val="ru-RU"/>
        </w:rPr>
      </w:pPr>
      <w:r>
        <w:rPr>
          <w:sz w:val="18"/>
          <w:lang w:val="ru-RU"/>
        </w:rPr>
        <w:t>Поставить серьгу (если была снята) и смазать кольца клапана-блокиратора.</w:t>
      </w:r>
    </w:p>
    <w:p w:rsidR="001F42BB" w:rsidRDefault="001F42BB" w:rsidP="001F42BB">
      <w:pPr>
        <w:pStyle w:val="SM"/>
        <w:numPr>
          <w:ilvl w:val="0"/>
          <w:numId w:val="3"/>
        </w:numPr>
        <w:spacing w:before="0"/>
        <w:rPr>
          <w:sz w:val="18"/>
          <w:lang w:val="ru-RU"/>
        </w:rPr>
      </w:pPr>
      <w:r>
        <w:rPr>
          <w:sz w:val="18"/>
          <w:lang w:val="ru-RU"/>
        </w:rPr>
        <w:t xml:space="preserve">Вставить ручной клапан блокировки </w:t>
      </w:r>
      <w:proofErr w:type="spellStart"/>
      <w:r>
        <w:rPr>
          <w:sz w:val="18"/>
          <w:lang w:val="ru-RU"/>
        </w:rPr>
        <w:t>гидросистемы</w:t>
      </w:r>
      <w:proofErr w:type="spellEnd"/>
      <w:r>
        <w:rPr>
          <w:sz w:val="18"/>
          <w:lang w:val="ru-RU"/>
        </w:rPr>
        <w:t xml:space="preserve"> в коллектор.</w:t>
      </w:r>
    </w:p>
    <w:p w:rsidR="001F42BB" w:rsidRDefault="001F42BB" w:rsidP="001F42BB">
      <w:pPr>
        <w:pStyle w:val="SM"/>
        <w:spacing w:before="0"/>
        <w:rPr>
          <w:sz w:val="18"/>
          <w:lang w:val="ru-RU"/>
        </w:rPr>
      </w:pPr>
    </w:p>
    <w:p w:rsidR="001F42BB" w:rsidRDefault="001F42BB" w:rsidP="001F42BB">
      <w:r>
        <w:rPr>
          <w:noProof/>
        </w:rPr>
        <w:drawing>
          <wp:inline distT="0" distB="0" distL="0" distR="0">
            <wp:extent cx="2717165" cy="1759585"/>
            <wp:effectExtent l="1905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- Коллектор</w:t>
      </w:r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Ручной клапан-блокиратор </w:t>
      </w:r>
      <w:proofErr w:type="spellStart"/>
      <w:r>
        <w:rPr>
          <w:lang w:val="ru-RU"/>
        </w:rPr>
        <w:t>гидросистемы</w:t>
      </w:r>
      <w:proofErr w:type="spellEnd"/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c</w:t>
      </w:r>
      <w:proofErr w:type="spellEnd"/>
      <w:r>
        <w:rPr>
          <w:lang w:val="ru-RU"/>
        </w:rPr>
        <w:t xml:space="preserve"> - Серьга</w:t>
      </w:r>
    </w:p>
    <w:p w:rsidR="001F42BB" w:rsidRDefault="001F42BB" w:rsidP="001F42BB">
      <w:pPr>
        <w:pStyle w:val="SM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br w:type="column"/>
      </w:r>
      <w:r>
        <w:rPr>
          <w:b/>
          <w:bCs/>
          <w:sz w:val="28"/>
          <w:lang w:val="ru-RU"/>
        </w:rPr>
        <w:lastRenderedPageBreak/>
        <w:t>Установка коллектора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1. Установить посадочный штифт и два (2) смазанных уплотнительных кольца в отверстия гидроцилиндра.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2622550" cy="2708910"/>
            <wp:effectExtent l="1905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Уплотнительное кольцо (2) </w:t>
      </w:r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Посадочный штифт</w:t>
      </w:r>
    </w:p>
    <w:p w:rsidR="001F42BB" w:rsidRDefault="001F42BB" w:rsidP="001F42BB">
      <w:pPr>
        <w:pStyle w:val="SM0"/>
        <w:spacing w:before="240"/>
        <w:rPr>
          <w:lang w:val="ru-RU"/>
        </w:rPr>
      </w:pPr>
      <w:r>
        <w:rPr>
          <w:lang w:val="ru-RU"/>
        </w:rPr>
        <w:t>2. Совместить гидроцилиндр с блоком насоса и резервуара.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3070860" cy="236347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Блок гидроцилиндра </w:t>
      </w:r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Блок резервуара и коллектора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br w:type="page"/>
      </w:r>
      <w:r>
        <w:rPr>
          <w:lang w:val="ru-RU"/>
        </w:rPr>
        <w:lastRenderedPageBreak/>
        <w:t>3. Вставить два (2) длинных винта и затянуть с усилием до 100 фунт-дюйм. (11 Н∙м).</w:t>
      </w:r>
    </w:p>
    <w:p w:rsidR="001F42BB" w:rsidRDefault="001F42BB" w:rsidP="001F42BB">
      <w:pPr>
        <w:jc w:val="center"/>
      </w:pPr>
      <w:r>
        <w:rPr>
          <w:noProof/>
        </w:rPr>
        <w:drawing>
          <wp:inline distT="0" distB="0" distL="0" distR="0">
            <wp:extent cx="2665730" cy="2380615"/>
            <wp:effectExtent l="1905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- Винт (2). Затянуть с усилием до 100 фунт-дюйм.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 xml:space="preserve">     (11 Н∙м)</w:t>
      </w:r>
    </w:p>
    <w:p w:rsidR="001F42BB" w:rsidRDefault="001F42BB" w:rsidP="001F42BB">
      <w:pPr>
        <w:pStyle w:val="SM"/>
        <w:spacing w:before="240"/>
        <w:jc w:val="left"/>
        <w:rPr>
          <w:b/>
          <w:bCs/>
          <w:sz w:val="28"/>
          <w:lang w:val="ru-RU"/>
        </w:rPr>
      </w:pPr>
      <w:r>
        <w:rPr>
          <w:sz w:val="28"/>
          <w:szCs w:val="28"/>
          <w:lang w:val="ru-RU"/>
        </w:rPr>
        <w:br w:type="column"/>
      </w:r>
      <w:r>
        <w:rPr>
          <w:b/>
          <w:bCs/>
          <w:sz w:val="28"/>
          <w:lang w:val="ru-RU"/>
        </w:rPr>
        <w:lastRenderedPageBreak/>
        <w:t xml:space="preserve">Установка гидравлического насоса </w:t>
      </w:r>
    </w:p>
    <w:p w:rsidR="001F42BB" w:rsidRDefault="001F42BB" w:rsidP="001F42BB">
      <w:pPr>
        <w:pStyle w:val="SM0"/>
        <w:rPr>
          <w:szCs w:val="20"/>
          <w:lang w:val="ru-RU"/>
        </w:rPr>
      </w:pPr>
      <w:r>
        <w:rPr>
          <w:lang w:val="ru-RU"/>
        </w:rPr>
        <w:t>1. Установить пружину, шарик, смазанные уплотнительные кольца и пластмассовое седло в коллектор.</w:t>
      </w:r>
    </w:p>
    <w:p w:rsidR="001F42BB" w:rsidRDefault="001F42BB" w:rsidP="001F42BB">
      <w:pPr>
        <w:pStyle w:val="SM0"/>
        <w:rPr>
          <w:szCs w:val="20"/>
          <w:lang w:val="ru-RU"/>
        </w:rPr>
      </w:pPr>
      <w:r>
        <w:rPr>
          <w:lang w:val="ru-RU"/>
        </w:rPr>
        <w:t>2. Проверить, чтобы на дно насоса были установлены все кольца.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3. Установить под насос фильтр и сальниковую прокладку фильтра. Установить насос на коллектор. Затянуть винты с усилием до 70 фунт-дюйм. (7.7 Н∙м).</w:t>
      </w:r>
    </w:p>
    <w:p w:rsidR="001F42BB" w:rsidRDefault="001F42BB" w:rsidP="001F42BB">
      <w:r>
        <w:rPr>
          <w:noProof/>
        </w:rPr>
        <w:drawing>
          <wp:inline distT="0" distB="0" distL="0" distR="0">
            <wp:extent cx="2294890" cy="339026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widowControl w:val="0"/>
        <w:autoSpaceDE w:val="0"/>
        <w:autoSpaceDN w:val="0"/>
        <w:adjustRightInd w:val="0"/>
        <w:spacing w:before="80"/>
        <w:ind w:left="660"/>
        <w:rPr>
          <w:rFonts w:ascii="Arial" w:hAnsi="Arial" w:cs="Arial"/>
        </w:rPr>
      </w:pP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- Винт (3). Затянуть с усилием до 70 фунт-дюйм.</w:t>
      </w:r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 xml:space="preserve">     (7.7 Н∙м)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Детали всасывающего седла </w:t>
      </w:r>
    </w:p>
    <w:p w:rsidR="001F42BB" w:rsidRDefault="001F42BB" w:rsidP="001F42BB">
      <w:pPr>
        <w:pStyle w:val="SM"/>
        <w:spacing w:before="240"/>
        <w:jc w:val="left"/>
        <w:rPr>
          <w:b/>
          <w:bCs/>
          <w:sz w:val="28"/>
          <w:lang w:val="ru-RU"/>
        </w:rPr>
      </w:pPr>
      <w:r>
        <w:rPr>
          <w:lang w:val="ru-RU"/>
        </w:rPr>
        <w:br w:type="page"/>
      </w:r>
      <w:r>
        <w:rPr>
          <w:b/>
          <w:bCs/>
          <w:sz w:val="28"/>
          <w:lang w:val="ru-RU"/>
        </w:rPr>
        <w:lastRenderedPageBreak/>
        <w:t>Установка напорного узла / блока гидравлического насоса (НБН)</w:t>
      </w:r>
    </w:p>
    <w:p w:rsidR="001F42BB" w:rsidRDefault="001F42BB" w:rsidP="001F42BB">
      <w:pPr>
        <w:pStyle w:val="SM"/>
        <w:rPr>
          <w:b/>
          <w:bCs/>
          <w:lang w:val="ru-RU"/>
        </w:rPr>
      </w:pPr>
      <w:r>
        <w:rPr>
          <w:b/>
          <w:bCs/>
          <w:lang w:val="ru-RU"/>
        </w:rPr>
        <w:t>ВАЖНО: Проверить тарелочки на загрязнение под кончиком клапана, как показано ниже. Если на тарелочках есть загрязнение, заменить тарелочки.</w:t>
      </w:r>
    </w:p>
    <w:p w:rsidR="001F42BB" w:rsidRDefault="001F42BB" w:rsidP="001F42BB">
      <w:pPr>
        <w:pStyle w:val="SM"/>
        <w:rPr>
          <w:b/>
          <w:bCs/>
          <w:lang w:val="ru-RU"/>
        </w:rPr>
      </w:pPr>
    </w:p>
    <w:p w:rsidR="001F42BB" w:rsidRDefault="001F42BB" w:rsidP="001F42BB">
      <w:r>
        <w:rPr>
          <w:noProof/>
        </w:rPr>
        <w:drawing>
          <wp:inline distT="0" distB="0" distL="0" distR="0">
            <wp:extent cx="1794510" cy="170815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Загрязнение под кончиком тарелочки клапана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Резиновое седло</w:t>
      </w:r>
    </w:p>
    <w:p w:rsidR="001F42BB" w:rsidRDefault="001F42BB" w:rsidP="001F42BB">
      <w:pPr>
        <w:pStyle w:val="SM0"/>
        <w:spacing w:before="240"/>
        <w:rPr>
          <w:szCs w:val="20"/>
          <w:lang w:val="ru-RU"/>
        </w:rPr>
      </w:pPr>
      <w:r>
        <w:rPr>
          <w:lang w:val="ru-RU"/>
        </w:rPr>
        <w:t>1. Смазать уплотнительные кольца.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2. Установить в насос с одной стороны катушечку, седло с уплотнительным кольцом, обратный клапан/тарелочку, пружину и винт-головку с уплотнительным кольцом. Установить в насос с другой стороны такие же детали. Затянуть   винты-головки с усилием до 120 фунт-дюйм. (13.5 Н∙м</w:t>
      </w:r>
      <w:proofErr w:type="gramStart"/>
      <w:r>
        <w:rPr>
          <w:lang w:val="ru-RU"/>
        </w:rPr>
        <w:t xml:space="preserve"> )</w:t>
      </w:r>
      <w:proofErr w:type="gramEnd"/>
      <w:r>
        <w:rPr>
          <w:lang w:val="ru-RU"/>
        </w:rPr>
        <w:t>.</w:t>
      </w:r>
    </w:p>
    <w:p w:rsidR="001F42BB" w:rsidRDefault="001F42BB" w:rsidP="001F42BB">
      <w:pPr>
        <w:pStyle w:val="SM0"/>
        <w:rPr>
          <w:lang w:val="ru-RU"/>
        </w:rPr>
      </w:pPr>
      <w:r>
        <w:rPr>
          <w:noProof/>
          <w:snapToGrid/>
          <w:lang w:val="ru-RU"/>
        </w:rPr>
        <w:drawing>
          <wp:inline distT="0" distB="0" distL="0" distR="0">
            <wp:extent cx="2769235" cy="169100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169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- Винт-головка (2) Затянуть с усилием </w:t>
      </w:r>
      <w:proofErr w:type="gramStart"/>
      <w:r>
        <w:rPr>
          <w:lang w:val="ru-RU"/>
        </w:rPr>
        <w:t>до</w:t>
      </w:r>
      <w:proofErr w:type="gramEnd"/>
    </w:p>
    <w:p w:rsidR="001F42BB" w:rsidRDefault="001F42BB" w:rsidP="001F42BB">
      <w:pPr>
        <w:pStyle w:val="SM1"/>
        <w:rPr>
          <w:lang w:val="ru-RU"/>
        </w:rPr>
      </w:pPr>
      <w:r>
        <w:rPr>
          <w:lang w:val="ru-RU"/>
        </w:rPr>
        <w:t xml:space="preserve">     120 фунт-дюйм. (13.5 Н∙м) </w:t>
      </w:r>
    </w:p>
    <w:p w:rsidR="001F42BB" w:rsidRDefault="001F42BB" w:rsidP="001F42BB">
      <w:pPr>
        <w:pStyle w:val="SM1"/>
        <w:rPr>
          <w:sz w:val="20"/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- Пружина (2)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c</w:t>
      </w:r>
      <w:proofErr w:type="spellEnd"/>
      <w:r>
        <w:rPr>
          <w:lang w:val="ru-RU"/>
        </w:rPr>
        <w:t xml:space="preserve"> - Обратный клапан / Тарелочка (2)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d</w:t>
      </w:r>
      <w:proofErr w:type="spellEnd"/>
      <w:r>
        <w:rPr>
          <w:lang w:val="ru-RU"/>
        </w:rPr>
        <w:t xml:space="preserve"> - Седло (2)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e</w:t>
      </w:r>
      <w:proofErr w:type="spellEnd"/>
      <w:r>
        <w:rPr>
          <w:lang w:val="ru-RU"/>
        </w:rPr>
        <w:t xml:space="preserve"> - Катушечка</w:t>
      </w:r>
    </w:p>
    <w:p w:rsidR="001F42BB" w:rsidRDefault="001F42BB" w:rsidP="001F42BB">
      <w:pPr>
        <w:pStyle w:val="SM"/>
        <w:spacing w:before="240"/>
        <w:jc w:val="left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br w:type="column"/>
      </w:r>
      <w:r>
        <w:rPr>
          <w:b/>
          <w:bCs/>
          <w:sz w:val="28"/>
          <w:lang w:val="ru-RU"/>
        </w:rPr>
        <w:lastRenderedPageBreak/>
        <w:t>Установка электромотора / резервуара</w:t>
      </w:r>
    </w:p>
    <w:p w:rsidR="001F42BB" w:rsidRDefault="001F42BB" w:rsidP="001F42BB">
      <w:pPr>
        <w:pStyle w:val="SM0"/>
        <w:rPr>
          <w:lang w:val="ru-RU"/>
        </w:rPr>
      </w:pPr>
      <w:r>
        <w:rPr>
          <w:lang w:val="ru-RU"/>
        </w:rPr>
        <w:t>1. Установить на верх насоса приводную муфту (привод</w:t>
      </w:r>
      <w:proofErr w:type="gramStart"/>
      <w:r>
        <w:rPr>
          <w:lang w:val="ru-RU"/>
        </w:rPr>
        <w:t xml:space="preserve"> ,</w:t>
      </w:r>
      <w:proofErr w:type="gramEnd"/>
      <w:r>
        <w:rPr>
          <w:lang w:val="ru-RU"/>
        </w:rPr>
        <w:t xml:space="preserve"> валик с прорезью). Проверить и убедиться в том, что в канавку резервуара уложена сальниковая прокладка, и затем установить резервуар на узел насоса с коллектором. Как показано на рисунке под винт </w:t>
      </w:r>
      <w:proofErr w:type="gramStart"/>
      <w:r>
        <w:rPr>
          <w:lang w:val="ru-RU"/>
        </w:rPr>
        <w:t>подложить</w:t>
      </w:r>
      <w:proofErr w:type="gramEnd"/>
      <w:r>
        <w:rPr>
          <w:lang w:val="ru-RU"/>
        </w:rPr>
        <w:t xml:space="preserve"> наконечник провода заземления. Затянуть винты с усилием до 80 фунт-дюйм. (9 Н∙м).</w:t>
      </w:r>
    </w:p>
    <w:p w:rsidR="001F42BB" w:rsidRDefault="001F42BB" w:rsidP="001F42BB">
      <w:pPr>
        <w:pStyle w:val="SM0"/>
        <w:rPr>
          <w:lang w:val="ru-RU"/>
        </w:rPr>
      </w:pPr>
      <w:r>
        <w:rPr>
          <w:noProof/>
          <w:snapToGrid/>
          <w:lang w:val="ru-RU"/>
        </w:rPr>
        <w:drawing>
          <wp:inline distT="0" distB="0" distL="0" distR="0">
            <wp:extent cx="2656840" cy="346773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Винт (4). Затянуть винты с усилием 80 фунт-дюйм. </w:t>
      </w:r>
    </w:p>
    <w:p w:rsidR="001F42BB" w:rsidRDefault="001F42BB" w:rsidP="001F42BB">
      <w:pPr>
        <w:pStyle w:val="SM1"/>
        <w:rPr>
          <w:sz w:val="20"/>
          <w:lang w:val="ru-RU"/>
        </w:rPr>
      </w:pPr>
      <w:r>
        <w:rPr>
          <w:lang w:val="ru-RU"/>
        </w:rPr>
        <w:t xml:space="preserve">     (9 Н∙м)</w:t>
      </w:r>
    </w:p>
    <w:p w:rsidR="001F42BB" w:rsidRDefault="001F42BB" w:rsidP="001F42BB">
      <w:pPr>
        <w:pStyle w:val="SM1"/>
        <w:rPr>
          <w:sz w:val="20"/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- Резервуар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c</w:t>
      </w:r>
      <w:proofErr w:type="spellEnd"/>
      <w:r>
        <w:rPr>
          <w:lang w:val="ru-RU"/>
        </w:rPr>
        <w:t xml:space="preserve"> – Сальниковая прокладка резервуара</w:t>
      </w:r>
    </w:p>
    <w:p w:rsidR="001F42BB" w:rsidRDefault="001F42BB" w:rsidP="001F42BB">
      <w:pPr>
        <w:pStyle w:val="SM1"/>
        <w:rPr>
          <w:sz w:val="20"/>
          <w:lang w:val="ru-RU"/>
        </w:rPr>
      </w:pPr>
      <w:proofErr w:type="spellStart"/>
      <w:r>
        <w:rPr>
          <w:lang w:val="ru-RU"/>
        </w:rPr>
        <w:t>d</w:t>
      </w:r>
      <w:proofErr w:type="spellEnd"/>
      <w:r>
        <w:rPr>
          <w:lang w:val="ru-RU"/>
        </w:rPr>
        <w:t xml:space="preserve"> – Муфта (валик привода с прорезью)</w:t>
      </w:r>
    </w:p>
    <w:p w:rsidR="001F42BB" w:rsidRDefault="001F42BB" w:rsidP="001F42BB">
      <w:pPr>
        <w:pStyle w:val="SM1"/>
        <w:rPr>
          <w:sz w:val="20"/>
          <w:lang w:val="ru-RU"/>
        </w:rPr>
      </w:pPr>
      <w:proofErr w:type="spellStart"/>
      <w:r>
        <w:rPr>
          <w:lang w:val="ru-RU"/>
        </w:rPr>
        <w:t>e</w:t>
      </w:r>
      <w:proofErr w:type="spellEnd"/>
      <w:r>
        <w:rPr>
          <w:lang w:val="ru-RU"/>
        </w:rPr>
        <w:t xml:space="preserve"> – Узел коллектора</w:t>
      </w:r>
    </w:p>
    <w:p w:rsidR="001F42BB" w:rsidRDefault="001F42BB" w:rsidP="001F42BB">
      <w:pPr>
        <w:pStyle w:val="SM1"/>
        <w:rPr>
          <w:sz w:val="20"/>
          <w:lang w:val="ru-RU"/>
        </w:rPr>
      </w:pPr>
      <w:proofErr w:type="spellStart"/>
      <w:r>
        <w:rPr>
          <w:lang w:val="ru-RU"/>
        </w:rPr>
        <w:t>f</w:t>
      </w:r>
      <w:proofErr w:type="spellEnd"/>
      <w:r>
        <w:rPr>
          <w:lang w:val="ru-RU"/>
        </w:rPr>
        <w:t xml:space="preserve"> – Земляной провод.</w:t>
      </w:r>
    </w:p>
    <w:p w:rsidR="001F42BB" w:rsidRDefault="001F42BB" w:rsidP="001F42BB">
      <w:pPr>
        <w:pStyle w:val="SM0"/>
        <w:numPr>
          <w:ilvl w:val="0"/>
          <w:numId w:val="4"/>
        </w:numPr>
        <w:spacing w:before="240"/>
        <w:rPr>
          <w:lang w:val="ru-RU"/>
        </w:rPr>
      </w:pPr>
      <w:r>
        <w:rPr>
          <w:sz w:val="18"/>
          <w:lang w:val="ru-RU"/>
        </w:rPr>
        <w:t xml:space="preserve">Залить в резервуар фирменную жидкость, используемую в системе </w:t>
      </w:r>
      <w:proofErr w:type="spellStart"/>
      <w:r>
        <w:rPr>
          <w:sz w:val="18"/>
          <w:lang w:val="ru-RU"/>
        </w:rPr>
        <w:t>Пауэр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Трим</w:t>
      </w:r>
      <w:proofErr w:type="spellEnd"/>
      <w:r>
        <w:rPr>
          <w:sz w:val="18"/>
          <w:lang w:val="ru-RU"/>
        </w:rPr>
        <w:t xml:space="preserve"> (</w:t>
      </w:r>
      <w:proofErr w:type="spellStart"/>
      <w:r>
        <w:rPr>
          <w:sz w:val="18"/>
          <w:lang w:val="ru-RU"/>
        </w:rPr>
        <w:t>Quicksilver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Power</w:t>
      </w:r>
      <w:proofErr w:type="spellEnd"/>
      <w:r>
        <w:rPr>
          <w:sz w:val="18"/>
          <w:lang w:val="ru-RU"/>
        </w:rPr>
        <w:t xml:space="preserve"> </w:t>
      </w:r>
      <w:proofErr w:type="spellStart"/>
      <w:r>
        <w:rPr>
          <w:sz w:val="18"/>
          <w:lang w:val="ru-RU"/>
        </w:rPr>
        <w:t>Trim</w:t>
      </w:r>
      <w:proofErr w:type="spellEnd"/>
      <w:r>
        <w:rPr>
          <w:sz w:val="18"/>
          <w:lang w:val="ru-RU"/>
        </w:rPr>
        <w:t xml:space="preserve"> </w:t>
      </w:r>
      <w:r>
        <w:rPr>
          <w:lang w:val="ru-RU"/>
        </w:rPr>
        <w:t>92-901 OOOA12</w:t>
      </w:r>
      <w:r>
        <w:rPr>
          <w:sz w:val="18"/>
          <w:lang w:val="ru-RU"/>
        </w:rPr>
        <w:t>)</w:t>
      </w:r>
      <w:r>
        <w:rPr>
          <w:lang w:val="ru-RU"/>
        </w:rPr>
        <w:t xml:space="preserve"> до нижнего края заправочного отверстия</w:t>
      </w:r>
      <w:r>
        <w:rPr>
          <w:sz w:val="18"/>
          <w:lang w:val="ru-RU"/>
        </w:rPr>
        <w:t>. Если такой жидкости нет, залить автомобильную трансмиссионную жидкость (ATF).</w:t>
      </w:r>
    </w:p>
    <w:p w:rsidR="001F42BB" w:rsidRDefault="001F42BB" w:rsidP="001F42BB">
      <w:pPr>
        <w:pStyle w:val="SM0"/>
        <w:spacing w:before="240"/>
        <w:rPr>
          <w:lang w:val="ru-RU"/>
        </w:rPr>
      </w:pPr>
    </w:p>
    <w:p w:rsidR="001F42BB" w:rsidRDefault="001F42BB" w:rsidP="001F42BB">
      <w:pPr>
        <w:pStyle w:val="SM"/>
        <w:spacing w:before="240"/>
        <w:jc w:val="left"/>
        <w:rPr>
          <w:b/>
          <w:bCs/>
          <w:sz w:val="28"/>
          <w:lang w:val="ru-RU"/>
        </w:rPr>
      </w:pPr>
      <w:r>
        <w:rPr>
          <w:lang w:val="ru-RU"/>
        </w:rPr>
        <w:br w:type="page"/>
      </w:r>
      <w:r>
        <w:rPr>
          <w:b/>
          <w:bCs/>
          <w:sz w:val="28"/>
          <w:lang w:val="ru-RU"/>
        </w:rPr>
        <w:lastRenderedPageBreak/>
        <w:t xml:space="preserve">Стравливание воздуха из </w:t>
      </w:r>
      <w:proofErr w:type="spellStart"/>
      <w:r>
        <w:rPr>
          <w:b/>
          <w:bCs/>
          <w:sz w:val="28"/>
          <w:lang w:val="ru-RU"/>
        </w:rPr>
        <w:t>гидросистемы</w:t>
      </w:r>
      <w:proofErr w:type="spellEnd"/>
    </w:p>
    <w:p w:rsidR="001F42BB" w:rsidRDefault="001F42BB" w:rsidP="001F42BB">
      <w:pPr>
        <w:pStyle w:val="SM0"/>
        <w:spacing w:before="0"/>
        <w:rPr>
          <w:lang w:val="ru-RU"/>
        </w:rPr>
      </w:pPr>
      <w:r>
        <w:rPr>
          <w:lang w:val="ru-RU"/>
        </w:rPr>
        <w:t>1. Закрепить блок в тисах с мягкими губками.</w:t>
      </w:r>
    </w:p>
    <w:p w:rsidR="001F42BB" w:rsidRDefault="001F42BB" w:rsidP="001F42BB">
      <w:pPr>
        <w:pStyle w:val="SM0"/>
        <w:spacing w:before="0"/>
        <w:rPr>
          <w:lang w:val="ru-RU"/>
        </w:rPr>
      </w:pPr>
      <w:r>
        <w:rPr>
          <w:lang w:val="ru-RU"/>
        </w:rPr>
        <w:t>2. Доливать жидкость до тех пор, пока ее уровень не дойдет до нижнего края заправочного отверстия. Завернуть заправочную крышку на место.</w:t>
      </w:r>
    </w:p>
    <w:p w:rsidR="001F42BB" w:rsidRDefault="001F42BB" w:rsidP="001F42BB">
      <w:pPr>
        <w:pStyle w:val="SM0"/>
        <w:spacing w:before="0"/>
        <w:rPr>
          <w:lang w:val="ru-RU"/>
        </w:rPr>
      </w:pPr>
      <w:r>
        <w:rPr>
          <w:lang w:val="ru-RU"/>
        </w:rPr>
        <w:t>3. Закрыть ручной клапан-блокиратор. (Для этого повернуть до упора по часовой стрелке).</w:t>
      </w:r>
    </w:p>
    <w:p w:rsidR="001F42BB" w:rsidRDefault="001F42BB" w:rsidP="001F42BB">
      <w:pPr>
        <w:pStyle w:val="SM0"/>
        <w:rPr>
          <w:lang w:val="ru-RU"/>
        </w:rPr>
      </w:pPr>
    </w:p>
    <w:p w:rsidR="001F42BB" w:rsidRDefault="001F42BB" w:rsidP="001F42BB">
      <w:r>
        <w:rPr>
          <w:noProof/>
        </w:rPr>
        <w:drawing>
          <wp:inline distT="0" distB="0" distL="0" distR="0">
            <wp:extent cx="2752090" cy="272605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a</w:t>
      </w:r>
      <w:proofErr w:type="spellEnd"/>
      <w:r>
        <w:rPr>
          <w:lang w:val="ru-RU"/>
        </w:rPr>
        <w:t xml:space="preserve"> – Заправочное отверстие и крышка резервуара </w:t>
      </w:r>
    </w:p>
    <w:p w:rsidR="001F42BB" w:rsidRDefault="001F42BB" w:rsidP="001F42BB">
      <w:pPr>
        <w:pStyle w:val="SM1"/>
        <w:rPr>
          <w:lang w:val="ru-RU"/>
        </w:rPr>
      </w:pPr>
      <w:proofErr w:type="spellStart"/>
      <w:r>
        <w:rPr>
          <w:lang w:val="ru-RU"/>
        </w:rPr>
        <w:t>b</w:t>
      </w:r>
      <w:proofErr w:type="spellEnd"/>
      <w:r>
        <w:rPr>
          <w:lang w:val="ru-RU"/>
        </w:rPr>
        <w:t xml:space="preserve"> – Ручной клапан блокировки </w:t>
      </w:r>
      <w:proofErr w:type="spellStart"/>
      <w:r>
        <w:rPr>
          <w:lang w:val="ru-RU"/>
        </w:rPr>
        <w:t>гидросистемы</w:t>
      </w:r>
      <w:proofErr w:type="spellEnd"/>
    </w:p>
    <w:p w:rsidR="001F42BB" w:rsidRDefault="001F42BB" w:rsidP="001F42BB">
      <w:pPr>
        <w:pStyle w:val="SM1"/>
        <w:rPr>
          <w:rFonts w:cs="Arial"/>
          <w:sz w:val="20"/>
          <w:lang w:val="ru-RU"/>
        </w:rPr>
      </w:pPr>
    </w:p>
    <w:p w:rsidR="001F42BB" w:rsidRDefault="001F42BB" w:rsidP="001F42BB">
      <w:pPr>
        <w:pStyle w:val="SM0"/>
        <w:numPr>
          <w:ilvl w:val="0"/>
          <w:numId w:val="5"/>
        </w:numPr>
        <w:spacing w:before="0"/>
        <w:rPr>
          <w:lang w:val="ru-RU"/>
        </w:rPr>
      </w:pPr>
      <w:r>
        <w:rPr>
          <w:lang w:val="ru-RU"/>
        </w:rPr>
        <w:t>От 12-вольтового источника подсоединить положительный конец</w:t>
      </w:r>
      <w:proofErr w:type="gramStart"/>
      <w:r>
        <w:rPr>
          <w:lang w:val="ru-RU"/>
        </w:rPr>
        <w:t xml:space="preserve"> (+) </w:t>
      </w:r>
      <w:proofErr w:type="gramEnd"/>
      <w:r>
        <w:rPr>
          <w:lang w:val="ru-RU"/>
        </w:rPr>
        <w:t>к (синему) выводу электромотора и отрицательный конец (-) к (зеленому) и прогнать шток поршня-амортизатора до крайнего верхнего положения. Повторить это три раза.</w:t>
      </w:r>
    </w:p>
    <w:p w:rsidR="001F42BB" w:rsidRDefault="001F42BB" w:rsidP="001F42BB">
      <w:pPr>
        <w:pStyle w:val="SM0"/>
        <w:numPr>
          <w:ilvl w:val="0"/>
          <w:numId w:val="5"/>
        </w:numPr>
        <w:spacing w:before="0"/>
        <w:rPr>
          <w:lang w:val="ru-RU"/>
        </w:rPr>
      </w:pPr>
      <w:r>
        <w:rPr>
          <w:lang w:val="ru-RU"/>
        </w:rPr>
        <w:t>Подсоединить положительный конец</w:t>
      </w:r>
      <w:proofErr w:type="gramStart"/>
      <w:r>
        <w:rPr>
          <w:lang w:val="ru-RU"/>
        </w:rPr>
        <w:t xml:space="preserve"> (+) </w:t>
      </w:r>
      <w:proofErr w:type="gramEnd"/>
      <w:r>
        <w:rPr>
          <w:lang w:val="ru-RU"/>
        </w:rPr>
        <w:t>к (зеленому ) выводу мотора, а отрицательный конец (-) к (синему) выводу мотора и прогнать шток до крайнего нижнего положения.</w:t>
      </w:r>
    </w:p>
    <w:p w:rsidR="001F42BB" w:rsidRDefault="001F42BB" w:rsidP="001F42BB">
      <w:pPr>
        <w:pStyle w:val="SM0"/>
        <w:numPr>
          <w:ilvl w:val="0"/>
          <w:numId w:val="5"/>
        </w:numPr>
        <w:spacing w:before="0"/>
        <w:rPr>
          <w:lang w:val="ru-RU"/>
        </w:rPr>
      </w:pPr>
      <w:r>
        <w:rPr>
          <w:lang w:val="ru-RU"/>
        </w:rPr>
        <w:t>Повторно проверить уровень жидкости и, если требуется, долить; затем повторять цикл до тех пор, пока уровень жидкости не будет заподлицо с нижним краем заправочного отверстия.</w:t>
      </w:r>
    </w:p>
    <w:p w:rsidR="001F42BB" w:rsidRDefault="001F42BB" w:rsidP="001F42BB">
      <w:pPr>
        <w:pStyle w:val="1"/>
      </w:pPr>
      <w:r>
        <w:rPr>
          <w:lang w:val="ru-RU"/>
        </w:rPr>
        <w:br w:type="column"/>
      </w:r>
    </w:p>
    <w:p w:rsidR="00082C78" w:rsidRDefault="00082C78" w:rsidP="001F42BB"/>
    <w:sectPr w:rsidR="00082C78" w:rsidSect="00082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3C2F"/>
    <w:multiLevelType w:val="hybridMultilevel"/>
    <w:tmpl w:val="3FC260DC"/>
    <w:lvl w:ilvl="0" w:tplc="363C1A9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107375"/>
    <w:multiLevelType w:val="hybridMultilevel"/>
    <w:tmpl w:val="454844FE"/>
    <w:lvl w:ilvl="0" w:tplc="C29A004A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1C0E05"/>
    <w:multiLevelType w:val="hybridMultilevel"/>
    <w:tmpl w:val="8BB04EC6"/>
    <w:lvl w:ilvl="0" w:tplc="5FEEC24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25"/>
        </w:tabs>
        <w:ind w:left="8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5"/>
        </w:tabs>
        <w:ind w:left="22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85"/>
        </w:tabs>
        <w:ind w:left="29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5"/>
        </w:tabs>
        <w:ind w:left="37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25"/>
        </w:tabs>
        <w:ind w:left="44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45"/>
        </w:tabs>
        <w:ind w:left="51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65"/>
        </w:tabs>
        <w:ind w:left="5865" w:hanging="180"/>
      </w:pPr>
    </w:lvl>
  </w:abstractNum>
  <w:abstractNum w:abstractNumId="3">
    <w:nsid w:val="687651C7"/>
    <w:multiLevelType w:val="hybridMultilevel"/>
    <w:tmpl w:val="2138E23C"/>
    <w:lvl w:ilvl="0" w:tplc="24120AD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FE73E2"/>
    <w:multiLevelType w:val="hybridMultilevel"/>
    <w:tmpl w:val="D7C42E80"/>
    <w:lvl w:ilvl="0" w:tplc="2ED4DAC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9C3ED7"/>
    <w:multiLevelType w:val="hybridMultilevel"/>
    <w:tmpl w:val="E930972E"/>
    <w:lvl w:ilvl="0" w:tplc="21C6266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F42BB"/>
    <w:rsid w:val="00082C78"/>
    <w:rsid w:val="001F42BB"/>
    <w:rsid w:val="00262A06"/>
    <w:rsid w:val="00423EE3"/>
    <w:rsid w:val="00A2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42BB"/>
    <w:pPr>
      <w:keepNext/>
      <w:spacing w:before="240"/>
      <w:outlineLvl w:val="0"/>
    </w:pPr>
    <w:rPr>
      <w:rFonts w:ascii="Arial" w:hAnsi="Arial" w:cs="Arial"/>
      <w:b/>
      <w:bCs/>
      <w:sz w:val="36"/>
      <w:szCs w:val="24"/>
      <w:lang w:val="en-US"/>
    </w:rPr>
  </w:style>
  <w:style w:type="paragraph" w:styleId="4">
    <w:name w:val="heading 4"/>
    <w:basedOn w:val="a"/>
    <w:next w:val="a"/>
    <w:link w:val="40"/>
    <w:qFormat/>
    <w:rsid w:val="001F42BB"/>
    <w:pPr>
      <w:keepNext/>
      <w:widowControl w:val="0"/>
      <w:snapToGrid w:val="0"/>
      <w:spacing w:before="200"/>
      <w:outlineLvl w:val="3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2BB"/>
    <w:rPr>
      <w:rFonts w:ascii="Arial" w:eastAsia="Times New Roman" w:hAnsi="Arial" w:cs="Arial"/>
      <w:b/>
      <w:bCs/>
      <w:sz w:val="36"/>
      <w:szCs w:val="24"/>
      <w:lang w:val="en-US" w:eastAsia="ru-RU"/>
    </w:rPr>
  </w:style>
  <w:style w:type="character" w:customStyle="1" w:styleId="40">
    <w:name w:val="Заголовок 4 Знак"/>
    <w:basedOn w:val="a0"/>
    <w:link w:val="4"/>
    <w:rsid w:val="001F42BB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3">
    <w:name w:val="Лакоржирный"/>
    <w:basedOn w:val="a"/>
    <w:rsid w:val="001F42BB"/>
    <w:pPr>
      <w:jc w:val="both"/>
    </w:pPr>
    <w:rPr>
      <w:rFonts w:ascii="Arial" w:hAnsi="Arial"/>
      <w:b/>
      <w:bCs/>
      <w:szCs w:val="24"/>
      <w:lang w:val="en-US"/>
    </w:rPr>
  </w:style>
  <w:style w:type="paragraph" w:customStyle="1" w:styleId="SM">
    <w:name w:val="SM"/>
    <w:basedOn w:val="a"/>
    <w:rsid w:val="001F42BB"/>
    <w:pPr>
      <w:spacing w:before="60"/>
      <w:jc w:val="both"/>
    </w:pPr>
    <w:rPr>
      <w:rFonts w:ascii="Arial" w:hAnsi="Arial"/>
      <w:lang w:val="en-US"/>
    </w:rPr>
  </w:style>
  <w:style w:type="paragraph" w:customStyle="1" w:styleId="SM0">
    <w:name w:val="SM с отступом"/>
    <w:basedOn w:val="a4"/>
    <w:rsid w:val="001F42BB"/>
    <w:pPr>
      <w:widowControl w:val="0"/>
      <w:snapToGrid w:val="0"/>
      <w:spacing w:before="60" w:after="0"/>
      <w:ind w:left="255" w:hanging="255"/>
      <w:jc w:val="both"/>
    </w:pPr>
    <w:rPr>
      <w:rFonts w:ascii="Arial" w:hAnsi="Arial" w:cs="Arial"/>
      <w:snapToGrid w:val="0"/>
      <w:szCs w:val="22"/>
      <w:lang w:val="en-US"/>
    </w:rPr>
  </w:style>
  <w:style w:type="paragraph" w:customStyle="1" w:styleId="SM1">
    <w:name w:val="SM мелкий"/>
    <w:basedOn w:val="SM"/>
    <w:rsid w:val="001F42BB"/>
    <w:pPr>
      <w:spacing w:before="0"/>
    </w:pPr>
    <w:rPr>
      <w:sz w:val="18"/>
    </w:rPr>
  </w:style>
  <w:style w:type="paragraph" w:styleId="a4">
    <w:name w:val="Body Text Indent"/>
    <w:basedOn w:val="a"/>
    <w:link w:val="a5"/>
    <w:uiPriority w:val="99"/>
    <w:semiHidden/>
    <w:unhideWhenUsed/>
    <w:rsid w:val="001F42B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F42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4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2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1332</Words>
  <Characters>7595</Characters>
  <Application>Microsoft Office Word</Application>
  <DocSecurity>0</DocSecurity>
  <Lines>63</Lines>
  <Paragraphs>17</Paragraphs>
  <ScaleCrop>false</ScaleCrop>
  <Company>BEST_XP</Company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sergey_z</dc:creator>
  <cp:keywords/>
  <dc:description/>
  <cp:lastModifiedBy>sergey_z</cp:lastModifiedBy>
  <cp:revision>1</cp:revision>
  <dcterms:created xsi:type="dcterms:W3CDTF">2012-12-20T09:00:00Z</dcterms:created>
  <dcterms:modified xsi:type="dcterms:W3CDTF">2012-12-20T09:01:00Z</dcterms:modified>
</cp:coreProperties>
</file>